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998"/>
        <w:gridCol w:w="7539"/>
        <w:gridCol w:w="965"/>
      </w:tblGrid>
      <w:tr w:rsidR="00645A6F" w:rsidRPr="000330AD" w14:paraId="2857BAC2" w14:textId="77777777" w:rsidTr="00645A6F">
        <w:trPr>
          <w:trHeight w:val="428"/>
        </w:trPr>
        <w:tc>
          <w:tcPr>
            <w:tcW w:w="1385" w:type="dxa"/>
            <w:shd w:val="clear" w:color="auto" w:fill="auto"/>
            <w:hideMark/>
          </w:tcPr>
          <w:p w14:paraId="634848CD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17" w:right="-11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bookmarkStart w:id="0" w:name="_GoBack"/>
            <w:bookmarkEnd w:id="0"/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998" w:type="dxa"/>
            <w:shd w:val="clear" w:color="000000" w:fill="FFFFFF"/>
            <w:hideMark/>
          </w:tcPr>
          <w:p w14:paraId="671DCA6B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9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Priemonės pavadinimas</w:t>
            </w:r>
          </w:p>
        </w:tc>
        <w:tc>
          <w:tcPr>
            <w:tcW w:w="7539" w:type="dxa"/>
            <w:shd w:val="clear" w:color="000000" w:fill="FFFFFF"/>
            <w:hideMark/>
          </w:tcPr>
          <w:p w14:paraId="7CEB64ED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Reikalaujami parametrai</w:t>
            </w:r>
          </w:p>
        </w:tc>
        <w:tc>
          <w:tcPr>
            <w:tcW w:w="965" w:type="dxa"/>
          </w:tcPr>
          <w:p w14:paraId="6D8BD42D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Mato vnt.</w:t>
            </w:r>
          </w:p>
        </w:tc>
      </w:tr>
      <w:tr w:rsidR="00D94DE1" w:rsidRPr="002D691C" w14:paraId="4F6646A3" w14:textId="77777777" w:rsidTr="00D94DE1">
        <w:trPr>
          <w:trHeight w:val="284"/>
        </w:trPr>
        <w:tc>
          <w:tcPr>
            <w:tcW w:w="1385" w:type="dxa"/>
            <w:vMerge w:val="restart"/>
            <w:shd w:val="clear" w:color="auto" w:fill="auto"/>
            <w:hideMark/>
          </w:tcPr>
          <w:p w14:paraId="48A47A6B" w14:textId="25AFE83A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998" w:type="dxa"/>
            <w:vMerge w:val="restart"/>
            <w:shd w:val="clear" w:color="000000" w:fill="FFFFFF"/>
            <w:hideMark/>
          </w:tcPr>
          <w:p w14:paraId="68F941D2" w14:textId="7534EEC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injektoriaus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Dienos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suinjekavimui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</w:p>
        </w:tc>
        <w:tc>
          <w:tcPr>
            <w:tcW w:w="7539" w:type="dxa"/>
            <w:shd w:val="clear" w:color="000000" w:fill="FFFFFF"/>
            <w:hideMark/>
          </w:tcPr>
          <w:p w14:paraId="3D5F0528" w14:textId="2A9BF19A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dienos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rinkinys 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terilus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pateikiamas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tiekiamas supakuotas sterilioje pakuotėje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965" w:type="dxa"/>
            <w:vMerge w:val="restart"/>
          </w:tcPr>
          <w:p w14:paraId="0155B0A4" w14:textId="0A9A1366" w:rsidR="00D94DE1" w:rsidRPr="002D691C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600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Vnt.</w:t>
            </w:r>
          </w:p>
        </w:tc>
      </w:tr>
      <w:tr w:rsidR="00D94DE1" w:rsidRPr="002D691C" w14:paraId="5F1DE754" w14:textId="77777777" w:rsidTr="00D94DE1">
        <w:trPr>
          <w:trHeight w:val="884"/>
        </w:trPr>
        <w:tc>
          <w:tcPr>
            <w:tcW w:w="1385" w:type="dxa"/>
            <w:vMerge/>
            <w:shd w:val="clear" w:color="auto" w:fill="auto"/>
          </w:tcPr>
          <w:p w14:paraId="617BA3D7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5F494E7D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1A54F405" w14:textId="39E58A83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inkinyje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komplektuojami: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trijų krypčių uždarymas su membranos sandarinimu, "Y" tipo jungtis su 100-105mm ilgio 18G adata, 40-45cm prailginimo linija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antisifoniniu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vožtuvu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biokonektoriumi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, 10ml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luer-lock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švirkštas su 18G adata 120-125mm ilgio, 50-55cm prailginimo linija su atbuliniu vožtuvu ir perforatoriumi.</w:t>
            </w:r>
          </w:p>
        </w:tc>
        <w:tc>
          <w:tcPr>
            <w:tcW w:w="965" w:type="dxa"/>
            <w:vMerge/>
          </w:tcPr>
          <w:p w14:paraId="482218CA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7207A4CD" w14:textId="77777777" w:rsidTr="00D94DE1">
        <w:trPr>
          <w:trHeight w:val="325"/>
        </w:trPr>
        <w:tc>
          <w:tcPr>
            <w:tcW w:w="1385" w:type="dxa"/>
            <w:vMerge/>
            <w:shd w:val="clear" w:color="auto" w:fill="auto"/>
          </w:tcPr>
          <w:p w14:paraId="2477A68D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1D3D35CF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045FDB8" w14:textId="62117ACB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Kartu komplektuojama su buteliuko v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entiliacin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e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adata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bei filtru.</w:t>
            </w:r>
          </w:p>
        </w:tc>
        <w:tc>
          <w:tcPr>
            <w:tcW w:w="965" w:type="dxa"/>
            <w:vMerge/>
          </w:tcPr>
          <w:p w14:paraId="28236C8A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68888585" w14:textId="77777777" w:rsidTr="00D94DE1">
        <w:trPr>
          <w:trHeight w:val="311"/>
        </w:trPr>
        <w:tc>
          <w:tcPr>
            <w:tcW w:w="1385" w:type="dxa"/>
            <w:vMerge/>
            <w:shd w:val="clear" w:color="auto" w:fill="auto"/>
          </w:tcPr>
          <w:p w14:paraId="2A4A2EEE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7AF72DDC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77A7431C" w14:textId="7FAF9A75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Buteliuko ventiliacinė adata turi būti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hipoderminė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(20G ) 0,85-0,95 x 68-75mm</w:t>
            </w:r>
          </w:p>
        </w:tc>
        <w:tc>
          <w:tcPr>
            <w:tcW w:w="965" w:type="dxa"/>
            <w:vMerge/>
          </w:tcPr>
          <w:p w14:paraId="66C6827B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63A9098A" w14:textId="77777777" w:rsidTr="00D94DE1">
        <w:trPr>
          <w:trHeight w:val="814"/>
        </w:trPr>
        <w:tc>
          <w:tcPr>
            <w:tcW w:w="1385" w:type="dxa"/>
            <w:vMerge/>
            <w:shd w:val="clear" w:color="auto" w:fill="auto"/>
          </w:tcPr>
          <w:p w14:paraId="6E8B39B8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6E32468C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19C948B2" w14:textId="07F1B475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Filtro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porų dydis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turi būti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ne d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idesnis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kaip 0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,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22µm,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matmenys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eastAsia="lt-LT"/>
              </w:rPr>
              <w:t>25x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27mm,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hidrofilinis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PVDF arba analogiškos medžiagos membrana, filtracijos plotas ne mažiau 4 cm2,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filtravimas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≤ 0,1ml.</w:t>
            </w:r>
          </w:p>
        </w:tc>
        <w:tc>
          <w:tcPr>
            <w:tcW w:w="965" w:type="dxa"/>
            <w:vMerge/>
          </w:tcPr>
          <w:p w14:paraId="59F6946D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7440529B" w14:textId="77777777" w:rsidTr="00D94DE1">
        <w:trPr>
          <w:trHeight w:val="297"/>
        </w:trPr>
        <w:tc>
          <w:tcPr>
            <w:tcW w:w="1385" w:type="dxa"/>
            <w:vMerge/>
            <w:shd w:val="clear" w:color="auto" w:fill="auto"/>
          </w:tcPr>
          <w:p w14:paraId="0782AD19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3B373BC0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0FBF9E8" w14:textId="734F1326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suderinamas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Lemer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Posijet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automatini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u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injektoriu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965" w:type="dxa"/>
            <w:vMerge/>
          </w:tcPr>
          <w:p w14:paraId="6DAF2C38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34A18088" w14:textId="77777777" w:rsidTr="00D94DE1">
        <w:trPr>
          <w:trHeight w:val="577"/>
        </w:trPr>
        <w:tc>
          <w:tcPr>
            <w:tcW w:w="1385" w:type="dxa"/>
            <w:vMerge w:val="restart"/>
            <w:shd w:val="clear" w:color="auto" w:fill="auto"/>
            <w:hideMark/>
          </w:tcPr>
          <w:p w14:paraId="21B0CADD" w14:textId="193D84B3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998" w:type="dxa"/>
            <w:vMerge w:val="restart"/>
            <w:shd w:val="clear" w:color="000000" w:fill="FFFFFF"/>
            <w:hideMark/>
          </w:tcPr>
          <w:p w14:paraId="16633197" w14:textId="291FB28C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injektoriaus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Paciento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suinjekavimui</w:t>
            </w:r>
            <w:proofErr w:type="spellEnd"/>
          </w:p>
        </w:tc>
        <w:tc>
          <w:tcPr>
            <w:tcW w:w="7539" w:type="dxa"/>
            <w:shd w:val="clear" w:color="000000" w:fill="FFFFFF"/>
            <w:hideMark/>
          </w:tcPr>
          <w:p w14:paraId="76723542" w14:textId="4711F3FB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paciento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rinkinys 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terilus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pateikiamas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tiekiamas supakuotas sterilioje pakuotėje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965" w:type="dxa"/>
            <w:vMerge w:val="restart"/>
          </w:tcPr>
          <w:p w14:paraId="16722927" w14:textId="253C050A" w:rsidR="00D94DE1" w:rsidRPr="002D691C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9000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Vnt.</w:t>
            </w:r>
          </w:p>
        </w:tc>
      </w:tr>
      <w:tr w:rsidR="00D94DE1" w:rsidRPr="002D691C" w14:paraId="5A5C3A1C" w14:textId="77777777" w:rsidTr="00D94DE1">
        <w:trPr>
          <w:trHeight w:val="968"/>
        </w:trPr>
        <w:tc>
          <w:tcPr>
            <w:tcW w:w="1385" w:type="dxa"/>
            <w:vMerge/>
            <w:shd w:val="clear" w:color="auto" w:fill="auto"/>
          </w:tcPr>
          <w:p w14:paraId="52A3C162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6F3EAEAE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2C0407F" w14:textId="285DF0EF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inkinyje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komplektuojami: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150-160cm ilgio, trijų sluoksnių (PE/VYG2/PVC arba analogiškų medžiagų) prailginimo linija su filtru kurio porų dydis ne didesnis kaip 0,22 µm ir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anti-reflux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vožtuvu, 20-22ml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luer-lock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švirkštas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965" w:type="dxa"/>
            <w:vMerge/>
          </w:tcPr>
          <w:p w14:paraId="34772892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52D720EA" w14:textId="77777777" w:rsidTr="00D94DE1">
        <w:trPr>
          <w:trHeight w:val="353"/>
        </w:trPr>
        <w:tc>
          <w:tcPr>
            <w:tcW w:w="1385" w:type="dxa"/>
            <w:vMerge/>
            <w:shd w:val="clear" w:color="auto" w:fill="auto"/>
          </w:tcPr>
          <w:p w14:paraId="45148740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3F958E26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677B10DC" w14:textId="2FB4C8BD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suderinamas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Lemer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Posijet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automatini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u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injektoriu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965" w:type="dxa"/>
            <w:vMerge/>
          </w:tcPr>
          <w:p w14:paraId="7742A594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</w:tbl>
    <w:p w14:paraId="69A6D8B4" w14:textId="77777777" w:rsidR="009F1CDE" w:rsidRDefault="009F1CDE"/>
    <w:sectPr w:rsidR="009F1CDE" w:rsidSect="00645A6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A6F"/>
    <w:rsid w:val="000F0D7A"/>
    <w:rsid w:val="001B0740"/>
    <w:rsid w:val="003E0EFE"/>
    <w:rsid w:val="004176EE"/>
    <w:rsid w:val="004A42FC"/>
    <w:rsid w:val="005B2586"/>
    <w:rsid w:val="005E14A5"/>
    <w:rsid w:val="00645A6F"/>
    <w:rsid w:val="00657B4C"/>
    <w:rsid w:val="0070754E"/>
    <w:rsid w:val="00893103"/>
    <w:rsid w:val="00921D2F"/>
    <w:rsid w:val="00974163"/>
    <w:rsid w:val="009F1CDE"/>
    <w:rsid w:val="00B0194E"/>
    <w:rsid w:val="00B21661"/>
    <w:rsid w:val="00D662D7"/>
    <w:rsid w:val="00D9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0C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45A6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bdr w:val="none" w:sz="0" w:space="0" w:color="aut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bdr w:val="none" w:sz="0" w:space="0" w:color="aut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A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A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A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A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A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5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A6F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5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bdr w:val="none" w:sz="0" w:space="0" w:color="aut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5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kern w:val="2"/>
      <w:bdr w:val="none" w:sz="0" w:space="0" w:color="aut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5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A6F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A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B7FFF6-3F5A-42C9-903C-B1ABD6BE5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4A596B-4CDE-4F85-A3A2-99DA713619C5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6F4DED2-14A5-4236-846B-44A5FA5D2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996</Words>
  <Characters>569</Characters>
  <Application>Microsoft Office Word</Application>
  <DocSecurity>4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2025-09-18T05:56:00Z</dcterms:created>
  <dcterms:modified xsi:type="dcterms:W3CDTF">2025-09-18T05:56:00Z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